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facad" w:cs="Afacad" w:eastAsia="Afacad" w:hAnsi="Afacad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46.9834594726562"/>
        <w:gridCol w:w="8013.016540527344"/>
        <w:tblGridChange w:id="0">
          <w:tblGrid>
            <w:gridCol w:w="1346.9834594726562"/>
            <w:gridCol w:w="8013.0165405273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dc1c6" w:space="0" w:sz="8" w:val="single"/>
              <w:left w:color="000000" w:space="0" w:sz="0" w:val="nil"/>
              <w:bottom w:color="bdc1c6" w:space="0" w:sz="8" w:val="single"/>
              <w:right w:color="bdc1c6" w:space="0" w:sz="8" w:val="single"/>
            </w:tcBorders>
            <w:shd w:fill="f1f3f4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facad" w:cs="Afacad" w:eastAsia="Afacad" w:hAnsi="Afacad"/>
                <w:sz w:val="28"/>
                <w:szCs w:val="28"/>
              </w:rPr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sz w:val="28"/>
                <w:szCs w:val="28"/>
                <w:rtl w:val="0"/>
              </w:rPr>
              <w:t xml:space="preserve">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1c6" w:space="0" w:sz="8" w:val="single"/>
              <w:left w:color="bdc1c6" w:space="0" w:sz="8" w:val="single"/>
              <w:bottom w:color="bdc1c6" w:space="0" w:sz="8" w:val="single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facad" w:cs="Afacad" w:eastAsia="Afacad" w:hAnsi="Afacad"/>
                <w:sz w:val="28"/>
                <w:szCs w:val="28"/>
              </w:rPr>
            </w:pPr>
            <w:r w:rsidDel="00000000" w:rsidR="00000000" w:rsidRPr="00000000">
              <w:rPr>
                <w:rFonts w:ascii="Afacad" w:cs="Afacad" w:eastAsia="Afacad" w:hAnsi="Afacad"/>
                <w:sz w:val="28"/>
                <w:szCs w:val="28"/>
                <w:rtl w:val="0"/>
              </w:rPr>
              <w:t xml:space="preserve">Student &amp; Pastoral Mentor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1c6" w:space="0" w:sz="8" w:val="single"/>
              <w:left w:color="000000" w:space="0" w:sz="0" w:val="nil"/>
              <w:bottom w:color="bdc1c6" w:space="0" w:sz="8" w:val="single"/>
              <w:right w:color="bdc1c6" w:space="0" w:sz="8" w:val="single"/>
            </w:tcBorders>
            <w:shd w:fill="f1f3f4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facad" w:cs="Afacad" w:eastAsia="Afacad" w:hAnsi="Afacad"/>
                <w:sz w:val="28"/>
                <w:szCs w:val="28"/>
              </w:rPr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sz w:val="28"/>
                <w:szCs w:val="28"/>
                <w:rtl w:val="0"/>
              </w:rPr>
              <w:t xml:space="preserve">Cc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1c6" w:space="0" w:sz="8" w:val="single"/>
              <w:left w:color="bdc1c6" w:space="0" w:sz="8" w:val="single"/>
              <w:bottom w:color="bdc1c6" w:space="0" w:sz="8" w:val="single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facad" w:cs="Afacad" w:eastAsia="Afacad" w:hAnsi="Afaca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dc1c6" w:space="0" w:sz="8" w:val="single"/>
              <w:left w:color="000000" w:space="0" w:sz="0" w:val="nil"/>
              <w:bottom w:color="bdc1c6" w:space="0" w:sz="8" w:val="single"/>
              <w:right w:color="bdc1c6" w:space="0" w:sz="8" w:val="single"/>
            </w:tcBorders>
            <w:shd w:fill="f1f3f4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facad" w:cs="Afacad" w:eastAsia="Afacad" w:hAnsi="Afacad"/>
                <w:sz w:val="28"/>
                <w:szCs w:val="28"/>
              </w:rPr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sz w:val="28"/>
                <w:szCs w:val="28"/>
                <w:rtl w:val="0"/>
              </w:rPr>
              <w:t xml:space="preserve">Bcc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1c6" w:space="0" w:sz="8" w:val="single"/>
              <w:left w:color="bdc1c6" w:space="0" w:sz="8" w:val="single"/>
              <w:bottom w:color="bdc1c6" w:space="0" w:sz="8" w:val="single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facad" w:cs="Afacad" w:eastAsia="Afacad" w:hAnsi="Afacad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dc1c6" w:space="0" w:sz="8" w:val="single"/>
              <w:left w:color="000000" w:space="0" w:sz="0" w:val="nil"/>
              <w:bottom w:color="bdc1c6" w:space="0" w:sz="8" w:val="single"/>
              <w:right w:color="bdc1c6" w:space="0" w:sz="8" w:val="single"/>
            </w:tcBorders>
            <w:shd w:fill="f1f3f4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facad" w:cs="Afacad" w:eastAsia="Afacad" w:hAnsi="Afacad"/>
                <w:sz w:val="28"/>
                <w:szCs w:val="28"/>
              </w:rPr>
            </w:pP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sz w:val="28"/>
                <w:szCs w:val="28"/>
                <w:rtl w:val="0"/>
              </w:rPr>
              <w:t xml:space="preserve">Subject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1c6" w:space="0" w:sz="8" w:val="single"/>
              <w:left w:color="bdc1c6" w:space="0" w:sz="8" w:val="single"/>
              <w:bottom w:color="bdc1c6" w:space="0" w:sz="8" w:val="single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facad" w:cs="Afacad" w:eastAsia="Afacad" w:hAnsi="Afacad"/>
                <w:sz w:val="28"/>
                <w:szCs w:val="28"/>
              </w:rPr>
            </w:pPr>
            <w:r w:rsidDel="00000000" w:rsidR="00000000" w:rsidRPr="00000000">
              <w:rPr>
                <w:rFonts w:ascii="Afacad" w:cs="Afacad" w:eastAsia="Afacad" w:hAnsi="Afacad"/>
                <w:sz w:val="28"/>
                <w:szCs w:val="28"/>
                <w:rtl w:val="0"/>
              </w:rPr>
              <w:t xml:space="preserve">(Enter ORG Name) Assessment Invitation &amp; Instructions</w:t>
            </w:r>
          </w:p>
        </w:tc>
      </w:tr>
      <w:tr>
        <w:trPr>
          <w:cantSplit w:val="0"/>
          <w:trHeight w:val="2000" w:hRule="atLeast"/>
          <w:tblHeader w:val="0"/>
        </w:trPr>
        <w:tc>
          <w:tcPr>
            <w:gridSpan w:val="2"/>
            <w:tcBorders>
              <w:top w:color="bdc1c6" w:space="0" w:sz="8" w:val="single"/>
              <w:left w:color="000000" w:space="0" w:sz="0" w:val="nil"/>
              <w:bottom w:color="bdc1c6" w:space="0" w:sz="8" w:val="single"/>
              <w:right w:color="bdc1c6" w:space="0" w:sz="8" w:val="single"/>
            </w:tcBorders>
            <w:shd w:fill="auto" w:val="clear"/>
            <w:tcMar>
              <w:top w:w="240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hd w:fill="ffffff" w:val="clear"/>
              <w:spacing w:line="240" w:lineRule="auto"/>
              <w:rPr>
                <w:rFonts w:ascii="Afacad" w:cs="Afacad" w:eastAsia="Afacad" w:hAnsi="Afacad"/>
                <w:color w:val="222222"/>
                <w:sz w:val="30"/>
                <w:szCs w:val="30"/>
              </w:rPr>
            </w:pPr>
            <w:r w:rsidDel="00000000" w:rsidR="00000000" w:rsidRPr="00000000">
              <w:rPr>
                <w:rFonts w:ascii="Afacad" w:cs="Afacad" w:eastAsia="Afacad" w:hAnsi="Afacad"/>
                <w:color w:val="222222"/>
                <w:sz w:val="30"/>
                <w:szCs w:val="30"/>
                <w:rtl w:val="0"/>
              </w:rPr>
              <w:t xml:space="preserve">Hello (Student), </w:t>
            </w:r>
          </w:p>
          <w:p w:rsidR="00000000" w:rsidDel="00000000" w:rsidP="00000000" w:rsidRDefault="00000000" w:rsidRPr="00000000" w14:paraId="0000000B">
            <w:pPr>
              <w:widowControl w:val="0"/>
              <w:shd w:fill="ffffff" w:val="clear"/>
              <w:spacing w:line="240" w:lineRule="auto"/>
              <w:rPr>
                <w:rFonts w:ascii="Afacad" w:cs="Afacad" w:eastAsia="Afacad" w:hAnsi="Afacad"/>
                <w:color w:val="222222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hd w:fill="ffffff" w:val="clear"/>
              <w:spacing w:line="240" w:lineRule="auto"/>
              <w:rPr>
                <w:rFonts w:ascii="Afacad" w:cs="Afacad" w:eastAsia="Afacad" w:hAnsi="Afacad"/>
                <w:color w:val="222222"/>
                <w:sz w:val="30"/>
                <w:szCs w:val="30"/>
              </w:rPr>
            </w:pPr>
            <w:r w:rsidDel="00000000" w:rsidR="00000000" w:rsidRPr="00000000">
              <w:rPr>
                <w:rFonts w:ascii="Afacad" w:cs="Afacad" w:eastAsia="Afacad" w:hAnsi="Afacad"/>
                <w:color w:val="222222"/>
                <w:sz w:val="30"/>
                <w:szCs w:val="30"/>
                <w:rtl w:val="0"/>
              </w:rPr>
              <w:t xml:space="preserve">We are pleased to invite you to the</w:t>
            </w:r>
            <w:r w:rsidDel="00000000" w:rsidR="00000000" w:rsidRPr="00000000">
              <w:rPr>
                <w:rFonts w:ascii="Afacad" w:cs="Afacad" w:eastAsia="Afacad" w:hAnsi="Afacad"/>
                <w:color w:val="222222"/>
                <w:sz w:val="30"/>
                <w:szCs w:val="30"/>
                <w:highlight w:val="yellow"/>
                <w:rtl w:val="0"/>
              </w:rPr>
              <w:t xml:space="preserve"> Immerse </w:t>
            </w:r>
            <w:r w:rsidDel="00000000" w:rsidR="00000000" w:rsidRPr="00000000">
              <w:rPr>
                <w:rFonts w:ascii="Afacad" w:cs="Afacad" w:eastAsia="Afacad" w:hAnsi="Afacad"/>
                <w:color w:val="222222"/>
                <w:sz w:val="30"/>
                <w:szCs w:val="30"/>
                <w:rtl w:val="0"/>
              </w:rPr>
              <w:t xml:space="preserve">Assessment. Attached are the instructions for the assessment. Please review, and please reach out if you have any questions. </w:t>
            </w:r>
          </w:p>
          <w:p w:rsidR="00000000" w:rsidDel="00000000" w:rsidP="00000000" w:rsidRDefault="00000000" w:rsidRPr="00000000" w14:paraId="0000000D">
            <w:pPr>
              <w:widowControl w:val="0"/>
              <w:shd w:fill="ffffff" w:val="clear"/>
              <w:spacing w:line="240" w:lineRule="auto"/>
              <w:rPr>
                <w:rFonts w:ascii="Afacad" w:cs="Afacad" w:eastAsia="Afacad" w:hAnsi="Afacad"/>
                <w:color w:val="222222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hd w:fill="ffffff" w:val="clear"/>
              <w:spacing w:line="240" w:lineRule="auto"/>
              <w:rPr>
                <w:rFonts w:ascii="Afacad" w:cs="Afacad" w:eastAsia="Afacad" w:hAnsi="Afacad"/>
                <w:color w:val="222222"/>
                <w:sz w:val="30"/>
                <w:szCs w:val="30"/>
              </w:rPr>
            </w:pPr>
            <w:r w:rsidDel="00000000" w:rsidR="00000000" w:rsidRPr="00000000">
              <w:rPr>
                <w:rFonts w:ascii="Afacad" w:cs="Afacad" w:eastAsia="Afacad" w:hAnsi="Afacad"/>
                <w:color w:val="222222"/>
                <w:sz w:val="30"/>
                <w:szCs w:val="30"/>
                <w:rtl w:val="0"/>
              </w:rPr>
              <w:t xml:space="preserve">(Student &amp; Pastoral Mentor), would </w:t>
            </w: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222222"/>
                <w:sz w:val="30"/>
                <w:szCs w:val="30"/>
                <w:highlight w:val="yellow"/>
                <w:rtl w:val="0"/>
              </w:rPr>
              <w:t xml:space="preserve">Assessment Time</w:t>
            </w:r>
            <w:r w:rsidDel="00000000" w:rsidR="00000000" w:rsidRPr="00000000">
              <w:rPr>
                <w:rFonts w:ascii="Afacad" w:cs="Afacad" w:eastAsia="Afacad" w:hAnsi="Afacad"/>
                <w:b w:val="1"/>
                <w:bCs w:val="1"/>
                <w:color w:val="222222"/>
                <w:sz w:val="30"/>
                <w:szCs w:val="30"/>
                <w:rtl w:val="0"/>
              </w:rPr>
              <w:t xml:space="preserve"> </w:t>
            </w:r>
            <w:r w:rsidDel="00000000" w:rsidR="00000000" w:rsidRPr="00000000">
              <w:rPr>
                <w:rFonts w:ascii="Afacad" w:cs="Afacad" w:eastAsia="Afacad" w:hAnsi="Afacad"/>
                <w:color w:val="222222"/>
                <w:sz w:val="30"/>
                <w:szCs w:val="30"/>
                <w:rtl w:val="0"/>
              </w:rPr>
              <w:t xml:space="preserve">work for an assessment time?</w:t>
            </w:r>
          </w:p>
          <w:p w:rsidR="00000000" w:rsidDel="00000000" w:rsidP="00000000" w:rsidRDefault="00000000" w:rsidRPr="00000000" w14:paraId="0000000F">
            <w:pPr>
              <w:widowControl w:val="0"/>
              <w:shd w:fill="ffffff" w:val="clear"/>
              <w:spacing w:line="240" w:lineRule="auto"/>
              <w:rPr>
                <w:rFonts w:ascii="Afacad" w:cs="Afacad" w:eastAsia="Afacad" w:hAnsi="Afacad"/>
                <w:color w:val="222222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hd w:fill="ffffff" w:val="clear"/>
              <w:spacing w:line="240" w:lineRule="auto"/>
              <w:rPr>
                <w:rFonts w:ascii="Afacad" w:cs="Afacad" w:eastAsia="Afacad" w:hAnsi="Afacad"/>
                <w:color w:val="222222"/>
                <w:sz w:val="30"/>
                <w:szCs w:val="30"/>
              </w:rPr>
            </w:pPr>
            <w:r w:rsidDel="00000000" w:rsidR="00000000" w:rsidRPr="00000000">
              <w:rPr>
                <w:rFonts w:ascii="Afacad" w:cs="Afacad" w:eastAsia="Afacad" w:hAnsi="Afacad"/>
                <w:color w:val="222222"/>
                <w:sz w:val="30"/>
                <w:szCs w:val="30"/>
                <w:rtl w:val="0"/>
              </w:rPr>
              <w:t xml:space="preserve">Looking forward to hearing from everyone! Praying that this experience proves beneficial for you!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facad" w:cs="Afacad" w:eastAsia="Afacad" w:hAnsi="Afacad"/>
                <w:color w:val="222222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facad" w:cs="Afacad" w:eastAsia="Afacad" w:hAnsi="Afacad"/>
                <w:color w:val="222222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Afacad" w:cs="Afacad" w:eastAsia="Afacad" w:hAnsi="Afacad"/>
                <w:color w:val="222222"/>
                <w:sz w:val="28"/>
                <w:szCs w:val="28"/>
              </w:rPr>
            </w:pPr>
            <w:hyperlink r:id="rId7">
              <w:r w:rsidDel="00000000" w:rsidR="00000000" w:rsidRPr="00000000">
                <w:rPr>
                  <w:rFonts w:ascii="Afacad" w:cs="Afacad" w:eastAsia="Afacad" w:hAnsi="Afacad"/>
                  <w:color w:val="0000ee"/>
                  <w:sz w:val="28"/>
                  <w:szCs w:val="28"/>
                  <w:u w:val="single"/>
                  <w:rtl w:val="0"/>
                </w:rPr>
                <w:t xml:space="preserve">CBTE Assessment Instructions  for Candidate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facad" w:cs="Afacad" w:eastAsia="Afacad" w:hAnsi="Afacad"/>
                <w:color w:val="222222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>
          <w:rFonts w:ascii="Afacad" w:cs="Afacad" w:eastAsia="Afacad" w:hAnsi="Afaca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facad" w:cs="Afacad" w:eastAsia="Afacad" w:hAnsi="Afacad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faca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document/d/1maR31ixShw8lF0IpHXYejUzcWlZHD08X95JzxJ-sSrU/edit?tab=t.0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facad-regular.ttf"/><Relationship Id="rId2" Type="http://schemas.openxmlformats.org/officeDocument/2006/relationships/font" Target="fonts/Afacad-bold.ttf"/><Relationship Id="rId3" Type="http://schemas.openxmlformats.org/officeDocument/2006/relationships/font" Target="fonts/Afacad-italic.ttf"/><Relationship Id="rId4" Type="http://schemas.openxmlformats.org/officeDocument/2006/relationships/font" Target="fonts/Afaca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HeCer43/auX9dd6nwHJ+F4DuHw==">CgMxLjA4AHIhMVlXSERyb2M2bFNsTTV1ektKVlc1OHJpdVd0c1pyMUNW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